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434F8" w14:textId="3C2D41F9" w:rsidR="007E7D8B" w:rsidRPr="00FF4005" w:rsidRDefault="00FF4005">
      <w:pPr>
        <w:rPr>
          <w:rFonts w:ascii="Garamond" w:hAnsi="Garamond"/>
          <w:sz w:val="32"/>
          <w:szCs w:val="32"/>
        </w:rPr>
      </w:pPr>
      <w:r>
        <w:rPr>
          <w:rFonts w:ascii="Garamond" w:hAnsi="Garamond"/>
          <w:sz w:val="32"/>
          <w:szCs w:val="32"/>
        </w:rPr>
        <w:t xml:space="preserve">    </w:t>
      </w:r>
      <w:r w:rsidR="001A47A4" w:rsidRPr="00FF4005">
        <w:rPr>
          <w:rFonts w:ascii="Garamond" w:hAnsi="Garamond"/>
          <w:sz w:val="32"/>
          <w:szCs w:val="32"/>
        </w:rPr>
        <w:t>FAQ about being an Associate of the Order of the Ascension</w:t>
      </w:r>
    </w:p>
    <w:p w14:paraId="0490DC9F" w14:textId="77777777" w:rsidR="001A47A4" w:rsidRPr="00FF4005" w:rsidRDefault="001A47A4">
      <w:pPr>
        <w:rPr>
          <w:rFonts w:ascii="Garamond" w:hAnsi="Garamond"/>
        </w:rPr>
      </w:pPr>
    </w:p>
    <w:p w14:paraId="2B2E7721" w14:textId="2EDE5D48" w:rsidR="00C02DDD" w:rsidRPr="00051C04" w:rsidRDefault="00C8579F">
      <w:pPr>
        <w:rPr>
          <w:rFonts w:ascii="Garamond" w:hAnsi="Garamond"/>
        </w:rPr>
      </w:pPr>
      <w:r w:rsidRPr="00163F99">
        <w:rPr>
          <w:rFonts w:ascii="Garamond" w:hAnsi="Garamond"/>
          <w:b/>
        </w:rPr>
        <w:t>Q:</w:t>
      </w:r>
      <w:r w:rsidRPr="00FF4005">
        <w:rPr>
          <w:rFonts w:ascii="Garamond" w:hAnsi="Garamond"/>
        </w:rPr>
        <w:t xml:space="preserve"> I’m a lay person. I primarily participate in my parish by attending the Sunday Eucharist and joining in the coffee hour after. I say Morning Prayer on my own each day. My baptismal </w:t>
      </w:r>
      <w:r w:rsidRPr="00051C04">
        <w:rPr>
          <w:rFonts w:ascii="Garamond" w:hAnsi="Garamond"/>
        </w:rPr>
        <w:t xml:space="preserve">ministry is not expressed through the parish. I avoid serving on committees or </w:t>
      </w:r>
      <w:r w:rsidR="00A76D1E" w:rsidRPr="00051C04">
        <w:rPr>
          <w:rFonts w:ascii="Garamond" w:hAnsi="Garamond"/>
        </w:rPr>
        <w:t>helping</w:t>
      </w:r>
      <w:r w:rsidRPr="00051C04">
        <w:rPr>
          <w:rFonts w:ascii="Garamond" w:hAnsi="Garamond"/>
        </w:rPr>
        <w:t xml:space="preserve"> with parish projects. I understand my </w:t>
      </w:r>
      <w:r w:rsidR="00A76D1E" w:rsidRPr="00051C04">
        <w:rPr>
          <w:rFonts w:ascii="Garamond" w:hAnsi="Garamond"/>
        </w:rPr>
        <w:t>Christian</w:t>
      </w:r>
      <w:r w:rsidR="00223AFD" w:rsidRPr="00051C04">
        <w:rPr>
          <w:rFonts w:ascii="Garamond" w:hAnsi="Garamond"/>
        </w:rPr>
        <w:t xml:space="preserve"> apostolate as being in my daily life – at work, in civic life, and with friends and family. Does that fit being an Associate?</w:t>
      </w:r>
    </w:p>
    <w:p w14:paraId="134A941E" w14:textId="2E3606DF" w:rsidR="00051C04" w:rsidRDefault="00051C04" w:rsidP="00051C04">
      <w:pPr>
        <w:rPr>
          <w:rFonts w:ascii="Garamond" w:eastAsia="Times New Roman" w:hAnsi="Garamond" w:cs="Arial"/>
          <w:color w:val="222222"/>
          <w:shd w:val="clear" w:color="auto" w:fill="FFFFFF"/>
        </w:rPr>
      </w:pPr>
      <w:r w:rsidRPr="00051C04">
        <w:rPr>
          <w:rFonts w:ascii="Garamond" w:eastAsia="Times New Roman" w:hAnsi="Garamond" w:cs="Arial"/>
          <w:color w:val="222222"/>
        </w:rPr>
        <w:br/>
      </w:r>
      <w:r w:rsidRPr="00051C04">
        <w:rPr>
          <w:rFonts w:ascii="Garamond" w:eastAsia="Times New Roman" w:hAnsi="Garamond" w:cs="Arial"/>
          <w:b/>
          <w:color w:val="222222"/>
          <w:shd w:val="clear" w:color="auto" w:fill="FFFFFF"/>
        </w:rPr>
        <w:t>A:</w:t>
      </w:r>
      <w:r w:rsidRPr="00051C04">
        <w:rPr>
          <w:rFonts w:ascii="Garamond" w:eastAsia="Times New Roman" w:hAnsi="Garamond" w:cs="Arial"/>
          <w:color w:val="222222"/>
          <w:shd w:val="clear" w:color="auto" w:fill="FFFFFF"/>
        </w:rPr>
        <w:t xml:space="preserve"> Absolutely. </w:t>
      </w:r>
    </w:p>
    <w:p w14:paraId="1EEECEAB" w14:textId="77777777" w:rsidR="00051C04" w:rsidRDefault="00051C04" w:rsidP="00051C04">
      <w:pPr>
        <w:rPr>
          <w:rFonts w:ascii="Garamond" w:eastAsia="Times New Roman" w:hAnsi="Garamond" w:cs="Arial"/>
          <w:color w:val="222222"/>
          <w:shd w:val="clear" w:color="auto" w:fill="FFFFFF"/>
        </w:rPr>
      </w:pPr>
      <w:r w:rsidRPr="00051C04">
        <w:rPr>
          <w:rFonts w:ascii="Garamond" w:eastAsia="Times New Roman" w:hAnsi="Garamond" w:cs="Arial"/>
          <w:color w:val="222222"/>
          <w:shd w:val="clear" w:color="auto" w:fill="FFFFFF"/>
        </w:rPr>
        <w:t xml:space="preserve">Verna J. Dozier wrote - </w:t>
      </w:r>
      <w:r w:rsidRPr="00051C04">
        <w:rPr>
          <w:rFonts w:ascii="Garamond" w:eastAsia="Times New Roman" w:hAnsi="Garamond" w:cs="Arial"/>
          <w:i/>
          <w:color w:val="222222"/>
          <w:shd w:val="clear" w:color="auto" w:fill="FFFFFF"/>
        </w:rPr>
        <w:t xml:space="preserve">The </w:t>
      </w:r>
      <w:proofErr w:type="spellStart"/>
      <w:r w:rsidRPr="00051C04">
        <w:rPr>
          <w:rFonts w:ascii="Garamond" w:eastAsia="Times New Roman" w:hAnsi="Garamond" w:cs="Arial"/>
          <w:i/>
          <w:color w:val="222222"/>
          <w:shd w:val="clear" w:color="auto" w:fill="FFFFFF"/>
        </w:rPr>
        <w:t>lay person's</w:t>
      </w:r>
      <w:proofErr w:type="spellEnd"/>
      <w:r w:rsidRPr="00051C04">
        <w:rPr>
          <w:rFonts w:ascii="Garamond" w:eastAsia="Times New Roman" w:hAnsi="Garamond" w:cs="Arial"/>
          <w:i/>
          <w:color w:val="222222"/>
          <w:shd w:val="clear" w:color="auto" w:fill="FFFFFF"/>
        </w:rPr>
        <w:t xml:space="preserve"> primary function is out there in the world. There is a problem when the church becomes the primary focus of their lives. I can remember that when I was most unhappy on my job, I was most active in the church</w:t>
      </w:r>
      <w:r w:rsidRPr="00051C04">
        <w:rPr>
          <w:rFonts w:ascii="Garamond" w:eastAsia="Times New Roman" w:hAnsi="Garamond" w:cs="Arial"/>
          <w:color w:val="222222"/>
          <w:shd w:val="clear" w:color="auto" w:fill="FFFFFF"/>
        </w:rPr>
        <w:t xml:space="preserve">.   </w:t>
      </w:r>
    </w:p>
    <w:p w14:paraId="765E718E" w14:textId="77777777" w:rsidR="00051C04" w:rsidRDefault="00051C04" w:rsidP="00051C04">
      <w:pPr>
        <w:rPr>
          <w:rFonts w:ascii="Garamond" w:eastAsia="Times New Roman" w:hAnsi="Garamond" w:cs="Arial"/>
          <w:color w:val="222222"/>
          <w:shd w:val="clear" w:color="auto" w:fill="FFFFFF"/>
        </w:rPr>
      </w:pPr>
    </w:p>
    <w:p w14:paraId="20375025" w14:textId="77777777" w:rsidR="00051C04" w:rsidRDefault="00051C04" w:rsidP="00051C04">
      <w:pPr>
        <w:rPr>
          <w:rFonts w:ascii="Garamond" w:eastAsia="Times New Roman" w:hAnsi="Garamond" w:cs="Arial"/>
          <w:color w:val="222222"/>
          <w:shd w:val="clear" w:color="auto" w:fill="FFFFFF"/>
        </w:rPr>
      </w:pPr>
      <w:r w:rsidRPr="00051C04">
        <w:rPr>
          <w:rFonts w:ascii="Garamond" w:eastAsia="Times New Roman" w:hAnsi="Garamond" w:cs="Arial"/>
          <w:color w:val="222222"/>
          <w:shd w:val="clear" w:color="auto" w:fill="FFFFFF"/>
        </w:rPr>
        <w:t xml:space="preserve">Dorothy Sayers wrote - </w:t>
      </w:r>
      <w:r w:rsidRPr="00051C04">
        <w:rPr>
          <w:rFonts w:ascii="Garamond" w:eastAsia="Times New Roman" w:hAnsi="Garamond" w:cs="Arial"/>
          <w:i/>
          <w:color w:val="222222"/>
          <w:shd w:val="clear" w:color="auto" w:fill="FFFFFF"/>
        </w:rPr>
        <w:t xml:space="preserve">The official Church wastes time and energy, and, moreover, commits sacrilege, in demanding secular workers should neglect their proper vocations in order to do Christian work. – </w:t>
      </w:r>
      <w:proofErr w:type="gramStart"/>
      <w:r w:rsidRPr="00051C04">
        <w:rPr>
          <w:rFonts w:ascii="Garamond" w:eastAsia="Times New Roman" w:hAnsi="Garamond" w:cs="Arial"/>
          <w:i/>
          <w:color w:val="222222"/>
          <w:shd w:val="clear" w:color="auto" w:fill="FFFFFF"/>
        </w:rPr>
        <w:t>by</w:t>
      </w:r>
      <w:proofErr w:type="gramEnd"/>
      <w:r w:rsidRPr="00051C04">
        <w:rPr>
          <w:rFonts w:ascii="Garamond" w:eastAsia="Times New Roman" w:hAnsi="Garamond" w:cs="Arial"/>
          <w:i/>
          <w:color w:val="222222"/>
          <w:shd w:val="clear" w:color="auto" w:fill="FFFFFF"/>
        </w:rPr>
        <w:t xml:space="preserve"> which (the Church) means ecclesiastical work. …The only Christian work is good work well done.</w:t>
      </w:r>
      <w:r w:rsidRPr="00051C04">
        <w:rPr>
          <w:rFonts w:ascii="Garamond" w:eastAsia="Times New Roman" w:hAnsi="Garamond" w:cs="Arial"/>
          <w:color w:val="222222"/>
          <w:shd w:val="clear" w:color="auto" w:fill="FFFFFF"/>
        </w:rPr>
        <w:t xml:space="preserve"> And Archbishop </w:t>
      </w:r>
    </w:p>
    <w:p w14:paraId="7A8A7C1F" w14:textId="77777777" w:rsidR="00051C04" w:rsidRDefault="00051C04" w:rsidP="00051C04">
      <w:pPr>
        <w:rPr>
          <w:rFonts w:ascii="Garamond" w:eastAsia="Times New Roman" w:hAnsi="Garamond" w:cs="Arial"/>
          <w:color w:val="222222"/>
          <w:shd w:val="clear" w:color="auto" w:fill="FFFFFF"/>
        </w:rPr>
      </w:pPr>
    </w:p>
    <w:p w14:paraId="2DC8B0DE" w14:textId="77777777" w:rsidR="00051C04" w:rsidRDefault="00051C04" w:rsidP="00051C04">
      <w:pPr>
        <w:rPr>
          <w:rFonts w:ascii="Garamond" w:eastAsia="Times New Roman" w:hAnsi="Garamond" w:cs="Arial"/>
          <w:color w:val="222222"/>
          <w:shd w:val="clear" w:color="auto" w:fill="FFFFFF"/>
        </w:rPr>
      </w:pPr>
      <w:r w:rsidRPr="00051C04">
        <w:rPr>
          <w:rFonts w:ascii="Garamond" w:eastAsia="Times New Roman" w:hAnsi="Garamond" w:cs="Arial"/>
          <w:color w:val="222222"/>
          <w:shd w:val="clear" w:color="auto" w:fill="FFFFFF"/>
        </w:rPr>
        <w:t xml:space="preserve">William Temple said </w:t>
      </w:r>
      <w:r w:rsidRPr="00051C04">
        <w:rPr>
          <w:rFonts w:ascii="Garamond" w:eastAsia="Times New Roman" w:hAnsi="Garamond" w:cs="Arial"/>
          <w:i/>
          <w:color w:val="222222"/>
          <w:shd w:val="clear" w:color="auto" w:fill="FFFFFF"/>
        </w:rPr>
        <w:t>- Nine-tenths of the work of the Church in the world is done by Christian people fulfilling responsibilities and performing tasks which in themselves are not part of the official system of the Church at all.</w:t>
      </w:r>
      <w:r>
        <w:rPr>
          <w:rFonts w:ascii="Garamond" w:eastAsia="Times New Roman" w:hAnsi="Garamond" w:cs="Arial"/>
          <w:color w:val="222222"/>
          <w:shd w:val="clear" w:color="auto" w:fill="FFFFFF"/>
        </w:rPr>
        <w:t xml:space="preserve">  </w:t>
      </w:r>
    </w:p>
    <w:p w14:paraId="3C054F0E" w14:textId="77777777" w:rsidR="00051C04" w:rsidRDefault="00051C04" w:rsidP="00051C04">
      <w:pPr>
        <w:rPr>
          <w:rFonts w:ascii="Garamond" w:eastAsia="Times New Roman" w:hAnsi="Garamond" w:cs="Arial"/>
          <w:color w:val="222222"/>
          <w:shd w:val="clear" w:color="auto" w:fill="FFFFFF"/>
        </w:rPr>
      </w:pPr>
    </w:p>
    <w:p w14:paraId="446C8106" w14:textId="7511CC34" w:rsidR="001A47A4" w:rsidRPr="00163F99" w:rsidRDefault="00051C04">
      <w:pPr>
        <w:rPr>
          <w:rFonts w:ascii="Garamond" w:eastAsia="Times New Roman" w:hAnsi="Garamond" w:cs="Times New Roman"/>
        </w:rPr>
      </w:pPr>
      <w:r>
        <w:rPr>
          <w:rFonts w:ascii="Garamond" w:eastAsia="Times New Roman" w:hAnsi="Garamond" w:cs="Arial"/>
          <w:color w:val="222222"/>
          <w:shd w:val="clear" w:color="auto" w:fill="FFFFFF"/>
        </w:rPr>
        <w:t xml:space="preserve">Many Christians </w:t>
      </w:r>
      <w:r w:rsidR="00CB2B2F">
        <w:rPr>
          <w:rFonts w:ascii="Garamond" w:eastAsia="Times New Roman" w:hAnsi="Garamond" w:cs="Arial"/>
          <w:color w:val="222222"/>
          <w:shd w:val="clear" w:color="auto" w:fill="FFFFFF"/>
        </w:rPr>
        <w:t xml:space="preserve">understand their vocation to be primarily </w:t>
      </w:r>
      <w:r w:rsidR="00500695">
        <w:rPr>
          <w:rFonts w:ascii="Garamond" w:eastAsia="Times New Roman" w:hAnsi="Garamond" w:cs="Arial"/>
          <w:color w:val="222222"/>
          <w:shd w:val="clear" w:color="auto" w:fill="FFFFFF"/>
        </w:rPr>
        <w:t xml:space="preserve">in their daily secular life while also on occasion offering some time to a parish project. And a minority see their vocation largely as being in and through their parish. </w:t>
      </w:r>
      <w:r w:rsidRPr="00051C04">
        <w:rPr>
          <w:rFonts w:ascii="Garamond" w:eastAsia="Times New Roman" w:hAnsi="Garamond" w:cs="Arial"/>
          <w:i/>
          <w:color w:val="222222"/>
        </w:rPr>
        <w:br/>
      </w:r>
      <w:r w:rsidRPr="00051C04">
        <w:rPr>
          <w:rFonts w:ascii="Garamond" w:eastAsia="Times New Roman" w:hAnsi="Garamond" w:cs="Arial"/>
          <w:color w:val="222222"/>
          <w:shd w:val="clear" w:color="auto" w:fill="FFFFFF"/>
        </w:rPr>
        <w:t> </w:t>
      </w:r>
      <w:r w:rsidRPr="00051C04">
        <w:rPr>
          <w:rFonts w:ascii="Garamond" w:eastAsia="Times New Roman" w:hAnsi="Garamond" w:cs="Arial"/>
          <w:color w:val="222222"/>
        </w:rPr>
        <w:br/>
      </w:r>
    </w:p>
    <w:p w14:paraId="119EA50A" w14:textId="77777777" w:rsidR="001A47A4" w:rsidRPr="00FF4005" w:rsidRDefault="001A47A4">
      <w:pPr>
        <w:rPr>
          <w:rFonts w:ascii="Garamond" w:hAnsi="Garamond"/>
        </w:rPr>
      </w:pPr>
      <w:r w:rsidRPr="00163F99">
        <w:rPr>
          <w:rFonts w:ascii="Garamond" w:hAnsi="Garamond"/>
          <w:b/>
        </w:rPr>
        <w:t>Q:</w:t>
      </w:r>
      <w:r w:rsidRPr="00FF4005">
        <w:rPr>
          <w:rFonts w:ascii="Garamond" w:hAnsi="Garamond"/>
        </w:rPr>
        <w:t xml:space="preserve"> I’m not participating in a traditional parish church at the moment (it’s a military chaplaincy chapel or a prison chapel or an emergent church not connected with a parish church). Can I become an Associate?</w:t>
      </w:r>
    </w:p>
    <w:p w14:paraId="1C73C91A" w14:textId="3163E7B4" w:rsidR="001A47A4" w:rsidRPr="00FF4005" w:rsidRDefault="001A47A4" w:rsidP="00B0490C">
      <w:pPr>
        <w:spacing w:before="60"/>
        <w:rPr>
          <w:rFonts w:ascii="Garamond" w:hAnsi="Garamond"/>
        </w:rPr>
      </w:pPr>
      <w:r w:rsidRPr="00163F99">
        <w:rPr>
          <w:rFonts w:ascii="Garamond" w:hAnsi="Garamond"/>
          <w:b/>
        </w:rPr>
        <w:t>A:</w:t>
      </w:r>
      <w:r w:rsidRPr="00FF4005">
        <w:rPr>
          <w:rFonts w:ascii="Garamond" w:hAnsi="Garamond"/>
        </w:rPr>
        <w:t xml:space="preserve"> Yes. Our focus is on the parish church because that’s the form of common life that the overwhelming majority of people participate in. </w:t>
      </w:r>
      <w:r w:rsidR="00C02DDD" w:rsidRPr="00FF4005">
        <w:rPr>
          <w:rFonts w:ascii="Garamond" w:hAnsi="Garamond"/>
        </w:rPr>
        <w:t>However</w:t>
      </w:r>
      <w:r w:rsidR="00B0490C">
        <w:rPr>
          <w:rFonts w:ascii="Garamond" w:hAnsi="Garamond"/>
        </w:rPr>
        <w:t>, m</w:t>
      </w:r>
      <w:r w:rsidR="00C02DDD" w:rsidRPr="00FF4005">
        <w:rPr>
          <w:rFonts w:ascii="Garamond" w:hAnsi="Garamond"/>
        </w:rPr>
        <w:t>ost of our work will apply to other forms of congregational life.</w:t>
      </w:r>
    </w:p>
    <w:p w14:paraId="7EC8F44E" w14:textId="77777777" w:rsidR="006775FA" w:rsidRPr="00FF4005" w:rsidRDefault="006775FA">
      <w:pPr>
        <w:rPr>
          <w:rFonts w:ascii="Garamond" w:hAnsi="Garamond"/>
        </w:rPr>
      </w:pPr>
    </w:p>
    <w:p w14:paraId="54C61BEF" w14:textId="222D0CEB" w:rsidR="00C02DDD" w:rsidRDefault="0000489B">
      <w:pPr>
        <w:rPr>
          <w:rFonts w:ascii="Garamond" w:hAnsi="Garamond"/>
        </w:rPr>
      </w:pPr>
      <w:r w:rsidRPr="0000489B">
        <w:rPr>
          <w:rFonts w:ascii="Garamond" w:hAnsi="Garamond"/>
          <w:b/>
        </w:rPr>
        <w:t>Q:</w:t>
      </w:r>
      <w:r>
        <w:rPr>
          <w:rFonts w:ascii="Garamond" w:hAnsi="Garamond"/>
        </w:rPr>
        <w:t xml:space="preserve"> I already engage in all the practices called for in the Associate’s Rule. And I’ve recently read </w:t>
      </w:r>
      <w:r w:rsidRPr="0000489B">
        <w:rPr>
          <w:rFonts w:ascii="Garamond" w:hAnsi="Garamond"/>
          <w:i/>
        </w:rPr>
        <w:t>Seeking God</w:t>
      </w:r>
      <w:r>
        <w:rPr>
          <w:rFonts w:ascii="Garamond" w:hAnsi="Garamond"/>
        </w:rPr>
        <w:t>. Do I need to wait for the four months before becoming an Associate?</w:t>
      </w:r>
    </w:p>
    <w:p w14:paraId="35555F80" w14:textId="44284B9D" w:rsidR="0000489B" w:rsidRDefault="0000489B" w:rsidP="00B0490C">
      <w:pPr>
        <w:spacing w:before="60"/>
        <w:rPr>
          <w:rFonts w:ascii="Garamond" w:hAnsi="Garamond"/>
        </w:rPr>
      </w:pPr>
      <w:r w:rsidRPr="0000489B">
        <w:rPr>
          <w:rFonts w:ascii="Garamond" w:hAnsi="Garamond"/>
          <w:b/>
        </w:rPr>
        <w:t>A:</w:t>
      </w:r>
      <w:r>
        <w:rPr>
          <w:rFonts w:ascii="Garamond" w:hAnsi="Garamond"/>
        </w:rPr>
        <w:t xml:space="preserve"> No</w:t>
      </w:r>
      <w:r w:rsidR="00B0490C">
        <w:rPr>
          <w:rFonts w:ascii="Garamond" w:hAnsi="Garamond"/>
        </w:rPr>
        <w:t>,</w:t>
      </w:r>
      <w:r>
        <w:rPr>
          <w:rFonts w:ascii="Garamond" w:hAnsi="Garamond"/>
        </w:rPr>
        <w:t xml:space="preserve"> you don’t. There are a significant number of people who already live a Rule that matches the Associate Rule. And many people have read de</w:t>
      </w:r>
      <w:r w:rsidR="00B0490C">
        <w:rPr>
          <w:rFonts w:ascii="Garamond" w:hAnsi="Garamond"/>
        </w:rPr>
        <w:t xml:space="preserve"> </w:t>
      </w:r>
      <w:r>
        <w:rPr>
          <w:rFonts w:ascii="Garamond" w:hAnsi="Garamond"/>
        </w:rPr>
        <w:t xml:space="preserve">Waal’s book in a Church Development Institute program or on their own. If that’s true for you please send a message to the Coordinator of Associates that you want to be admitted. </w:t>
      </w:r>
    </w:p>
    <w:p w14:paraId="6E7AB6AA" w14:textId="77777777" w:rsidR="0000489B" w:rsidRDefault="0000489B">
      <w:pPr>
        <w:rPr>
          <w:rFonts w:ascii="Garamond" w:hAnsi="Garamond"/>
        </w:rPr>
      </w:pPr>
    </w:p>
    <w:p w14:paraId="4A21406E" w14:textId="3D6CF307" w:rsidR="0000489B" w:rsidRDefault="006775FA">
      <w:pPr>
        <w:rPr>
          <w:rFonts w:ascii="Garamond" w:hAnsi="Garamond"/>
        </w:rPr>
      </w:pPr>
      <w:r w:rsidRPr="006775FA">
        <w:rPr>
          <w:rFonts w:ascii="Garamond" w:hAnsi="Garamond"/>
          <w:b/>
        </w:rPr>
        <w:t>Q:</w:t>
      </w:r>
      <w:r>
        <w:rPr>
          <w:rFonts w:ascii="Garamond" w:hAnsi="Garamond"/>
        </w:rPr>
        <w:t xml:space="preserve"> I’m an associate with another religious community or order. Can I also be an Associate with OA?</w:t>
      </w:r>
    </w:p>
    <w:p w14:paraId="749D0D06" w14:textId="3F31D053" w:rsidR="006775FA" w:rsidRDefault="006775FA" w:rsidP="00B0490C">
      <w:pPr>
        <w:spacing w:before="60"/>
        <w:rPr>
          <w:rFonts w:ascii="Garamond" w:hAnsi="Garamond"/>
        </w:rPr>
      </w:pPr>
      <w:r w:rsidRPr="006775FA">
        <w:rPr>
          <w:rFonts w:ascii="Garamond" w:hAnsi="Garamond"/>
          <w:b/>
        </w:rPr>
        <w:t>A:</w:t>
      </w:r>
      <w:r>
        <w:rPr>
          <w:rFonts w:ascii="Garamond" w:hAnsi="Garamond"/>
        </w:rPr>
        <w:t xml:space="preserve"> Yes. We suggest you consider whether </w:t>
      </w:r>
      <w:r w:rsidR="007344D7">
        <w:rPr>
          <w:rFonts w:ascii="Garamond" w:hAnsi="Garamond"/>
        </w:rPr>
        <w:t xml:space="preserve">you see your vocation as </w:t>
      </w:r>
      <w:r w:rsidR="001057B9">
        <w:rPr>
          <w:rFonts w:ascii="Garamond" w:hAnsi="Garamond"/>
        </w:rPr>
        <w:t>adequately</w:t>
      </w:r>
      <w:r w:rsidR="007344D7">
        <w:rPr>
          <w:rFonts w:ascii="Garamond" w:hAnsi="Garamond"/>
        </w:rPr>
        <w:t xml:space="preserve"> </w:t>
      </w:r>
      <w:r w:rsidR="001057B9">
        <w:rPr>
          <w:rFonts w:ascii="Garamond" w:hAnsi="Garamond"/>
        </w:rPr>
        <w:t>aligned</w:t>
      </w:r>
      <w:r w:rsidR="007344D7">
        <w:rPr>
          <w:rFonts w:ascii="Garamond" w:hAnsi="Garamond"/>
        </w:rPr>
        <w:t xml:space="preserve"> with both OA and the other community. We’d also urge you to consider the danger of overloading your life with more to do. </w:t>
      </w:r>
      <w:r w:rsidR="00105C91">
        <w:rPr>
          <w:rFonts w:ascii="Garamond" w:hAnsi="Garamond"/>
        </w:rPr>
        <w:t xml:space="preserve">You may also want to assure yourself that the other community sees things in the same way. </w:t>
      </w:r>
      <w:r w:rsidR="007344D7">
        <w:rPr>
          <w:rFonts w:ascii="Garamond" w:hAnsi="Garamond"/>
        </w:rPr>
        <w:t xml:space="preserve">Finally, do a </w:t>
      </w:r>
      <w:r w:rsidR="001057B9">
        <w:rPr>
          <w:rFonts w:ascii="Garamond" w:hAnsi="Garamond"/>
        </w:rPr>
        <w:t>self-check</w:t>
      </w:r>
      <w:r w:rsidR="007344D7">
        <w:rPr>
          <w:rFonts w:ascii="Garamond" w:hAnsi="Garamond"/>
        </w:rPr>
        <w:t xml:space="preserve"> to be sure that </w:t>
      </w:r>
      <w:r w:rsidR="001057B9">
        <w:rPr>
          <w:rFonts w:ascii="Garamond" w:hAnsi="Garamond"/>
        </w:rPr>
        <w:t>you’re</w:t>
      </w:r>
      <w:r w:rsidR="007344D7">
        <w:rPr>
          <w:rFonts w:ascii="Garamond" w:hAnsi="Garamond"/>
        </w:rPr>
        <w:t xml:space="preserve"> not </w:t>
      </w:r>
      <w:r w:rsidR="001057B9">
        <w:rPr>
          <w:rFonts w:ascii="Garamond" w:hAnsi="Garamond"/>
        </w:rPr>
        <w:t>engaging</w:t>
      </w:r>
      <w:r w:rsidR="007344D7">
        <w:rPr>
          <w:rFonts w:ascii="Garamond" w:hAnsi="Garamond"/>
        </w:rPr>
        <w:t xml:space="preserve"> in </w:t>
      </w:r>
      <w:r w:rsidR="00B0490C">
        <w:rPr>
          <w:rFonts w:ascii="Garamond" w:hAnsi="Garamond"/>
        </w:rPr>
        <w:t>“</w:t>
      </w:r>
      <w:r w:rsidR="007344D7">
        <w:rPr>
          <w:rFonts w:ascii="Garamond" w:hAnsi="Garamond"/>
        </w:rPr>
        <w:t>religious groupie</w:t>
      </w:r>
      <w:r w:rsidR="00B0490C">
        <w:rPr>
          <w:rFonts w:ascii="Garamond" w:hAnsi="Garamond"/>
        </w:rPr>
        <w:t>”</w:t>
      </w:r>
      <w:r w:rsidR="007344D7">
        <w:rPr>
          <w:rFonts w:ascii="Garamond" w:hAnsi="Garamond"/>
        </w:rPr>
        <w:t xml:space="preserve"> behavior – just wanting to be involved with many things </w:t>
      </w:r>
      <w:r w:rsidR="001057B9">
        <w:rPr>
          <w:rFonts w:ascii="Garamond" w:hAnsi="Garamond"/>
        </w:rPr>
        <w:t>religious</w:t>
      </w:r>
      <w:r w:rsidR="007344D7">
        <w:rPr>
          <w:rFonts w:ascii="Garamond" w:hAnsi="Garamond"/>
        </w:rPr>
        <w:t>.</w:t>
      </w:r>
    </w:p>
    <w:p w14:paraId="7F829638" w14:textId="77777777" w:rsidR="006775FA" w:rsidRDefault="006775FA">
      <w:pPr>
        <w:rPr>
          <w:rFonts w:ascii="Garamond" w:hAnsi="Garamond"/>
        </w:rPr>
      </w:pPr>
    </w:p>
    <w:p w14:paraId="56338D73" w14:textId="77777777" w:rsidR="006775FA" w:rsidRDefault="006775FA">
      <w:pPr>
        <w:rPr>
          <w:rFonts w:ascii="Garamond" w:hAnsi="Garamond"/>
        </w:rPr>
      </w:pPr>
      <w:bookmarkStart w:id="0" w:name="_GoBack"/>
      <w:bookmarkEnd w:id="0"/>
    </w:p>
    <w:p w14:paraId="12C64A6C" w14:textId="77777777" w:rsidR="006775FA" w:rsidRPr="00FF4005" w:rsidRDefault="006775FA">
      <w:pPr>
        <w:rPr>
          <w:rFonts w:ascii="Garamond" w:hAnsi="Garamond"/>
        </w:rPr>
      </w:pPr>
    </w:p>
    <w:sectPr w:rsidR="006775FA" w:rsidRPr="00FF4005" w:rsidSect="00DE4129">
      <w:footerReference w:type="even" r:id="rId6"/>
      <w:footerReference w:type="default" r:id="rId7"/>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5697" w14:textId="77777777" w:rsidR="00C42039" w:rsidRDefault="00C42039" w:rsidP="00B058F8">
      <w:r>
        <w:separator/>
      </w:r>
    </w:p>
  </w:endnote>
  <w:endnote w:type="continuationSeparator" w:id="0">
    <w:p w14:paraId="77E83829" w14:textId="77777777" w:rsidR="00C42039" w:rsidRDefault="00C42039" w:rsidP="00B0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7C472" w14:textId="77777777" w:rsidR="00B058F8" w:rsidRDefault="00B058F8" w:rsidP="00BF68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C7D18" w14:textId="77777777" w:rsidR="00B058F8" w:rsidRDefault="00B058F8" w:rsidP="00B058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96D8" w14:textId="77777777" w:rsidR="00B058F8" w:rsidRDefault="00B058F8" w:rsidP="00BF68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90C">
      <w:rPr>
        <w:rStyle w:val="PageNumber"/>
        <w:noProof/>
      </w:rPr>
      <w:t>1</w:t>
    </w:r>
    <w:r>
      <w:rPr>
        <w:rStyle w:val="PageNumber"/>
      </w:rPr>
      <w:fldChar w:fldCharType="end"/>
    </w:r>
  </w:p>
  <w:p w14:paraId="27EEE7E2" w14:textId="77777777" w:rsidR="00B058F8" w:rsidRDefault="00B058F8" w:rsidP="00B058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3699F" w14:textId="77777777" w:rsidR="00C42039" w:rsidRDefault="00C42039" w:rsidP="00B058F8">
      <w:r>
        <w:separator/>
      </w:r>
    </w:p>
  </w:footnote>
  <w:footnote w:type="continuationSeparator" w:id="0">
    <w:p w14:paraId="6C468C21" w14:textId="77777777" w:rsidR="00C42039" w:rsidRDefault="00C42039" w:rsidP="00B05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A4"/>
    <w:rsid w:val="0000489B"/>
    <w:rsid w:val="00006170"/>
    <w:rsid w:val="000209E9"/>
    <w:rsid w:val="00023C8F"/>
    <w:rsid w:val="00035422"/>
    <w:rsid w:val="00042828"/>
    <w:rsid w:val="00051C04"/>
    <w:rsid w:val="00055E19"/>
    <w:rsid w:val="000A28E0"/>
    <w:rsid w:val="000D06C6"/>
    <w:rsid w:val="000D6472"/>
    <w:rsid w:val="000F4399"/>
    <w:rsid w:val="001057B9"/>
    <w:rsid w:val="00105C91"/>
    <w:rsid w:val="0016072A"/>
    <w:rsid w:val="00163F99"/>
    <w:rsid w:val="001712B9"/>
    <w:rsid w:val="00181043"/>
    <w:rsid w:val="00196FE5"/>
    <w:rsid w:val="001A47A4"/>
    <w:rsid w:val="001C2DE8"/>
    <w:rsid w:val="001D69D0"/>
    <w:rsid w:val="001E526F"/>
    <w:rsid w:val="001E774A"/>
    <w:rsid w:val="00223AFD"/>
    <w:rsid w:val="00264E7A"/>
    <w:rsid w:val="00267490"/>
    <w:rsid w:val="002833FA"/>
    <w:rsid w:val="002B1C53"/>
    <w:rsid w:val="002D4E35"/>
    <w:rsid w:val="002E45B8"/>
    <w:rsid w:val="00392574"/>
    <w:rsid w:val="003D316F"/>
    <w:rsid w:val="003D7641"/>
    <w:rsid w:val="003D797E"/>
    <w:rsid w:val="00405E83"/>
    <w:rsid w:val="0042178A"/>
    <w:rsid w:val="00423F9D"/>
    <w:rsid w:val="00433FB2"/>
    <w:rsid w:val="004460F8"/>
    <w:rsid w:val="00447AB9"/>
    <w:rsid w:val="004A127C"/>
    <w:rsid w:val="004B7A01"/>
    <w:rsid w:val="004E52BB"/>
    <w:rsid w:val="004E531C"/>
    <w:rsid w:val="004F1416"/>
    <w:rsid w:val="00500695"/>
    <w:rsid w:val="005164BB"/>
    <w:rsid w:val="005353E8"/>
    <w:rsid w:val="00537F3A"/>
    <w:rsid w:val="00552D18"/>
    <w:rsid w:val="00555FA1"/>
    <w:rsid w:val="00560C57"/>
    <w:rsid w:val="00584755"/>
    <w:rsid w:val="005A533D"/>
    <w:rsid w:val="005A79EC"/>
    <w:rsid w:val="005C29FE"/>
    <w:rsid w:val="005C562F"/>
    <w:rsid w:val="005D0CF3"/>
    <w:rsid w:val="005E198D"/>
    <w:rsid w:val="00613AD4"/>
    <w:rsid w:val="00635C48"/>
    <w:rsid w:val="00655995"/>
    <w:rsid w:val="00671B4E"/>
    <w:rsid w:val="006775FA"/>
    <w:rsid w:val="00695C53"/>
    <w:rsid w:val="006A29D3"/>
    <w:rsid w:val="006E09D8"/>
    <w:rsid w:val="006E5664"/>
    <w:rsid w:val="0072348B"/>
    <w:rsid w:val="007270AD"/>
    <w:rsid w:val="007344D7"/>
    <w:rsid w:val="007C0324"/>
    <w:rsid w:val="007E68C8"/>
    <w:rsid w:val="00825CD8"/>
    <w:rsid w:val="00850951"/>
    <w:rsid w:val="00883FC5"/>
    <w:rsid w:val="00933C2F"/>
    <w:rsid w:val="0094678B"/>
    <w:rsid w:val="00950DD4"/>
    <w:rsid w:val="00982DA9"/>
    <w:rsid w:val="00994204"/>
    <w:rsid w:val="009A125D"/>
    <w:rsid w:val="009B0AF5"/>
    <w:rsid w:val="009D7592"/>
    <w:rsid w:val="00A16CA7"/>
    <w:rsid w:val="00A40D9E"/>
    <w:rsid w:val="00A5249A"/>
    <w:rsid w:val="00A54EB3"/>
    <w:rsid w:val="00A76D1E"/>
    <w:rsid w:val="00A95284"/>
    <w:rsid w:val="00AD2C4A"/>
    <w:rsid w:val="00AF2F5E"/>
    <w:rsid w:val="00B0490C"/>
    <w:rsid w:val="00B058F8"/>
    <w:rsid w:val="00B06967"/>
    <w:rsid w:val="00B61855"/>
    <w:rsid w:val="00B71CBA"/>
    <w:rsid w:val="00BD701E"/>
    <w:rsid w:val="00BE435D"/>
    <w:rsid w:val="00C02DDD"/>
    <w:rsid w:val="00C22E6C"/>
    <w:rsid w:val="00C3220A"/>
    <w:rsid w:val="00C36603"/>
    <w:rsid w:val="00C42039"/>
    <w:rsid w:val="00C45D6E"/>
    <w:rsid w:val="00C57499"/>
    <w:rsid w:val="00C8579F"/>
    <w:rsid w:val="00C94F75"/>
    <w:rsid w:val="00CB2B2F"/>
    <w:rsid w:val="00D37547"/>
    <w:rsid w:val="00DA4AFB"/>
    <w:rsid w:val="00DC10DE"/>
    <w:rsid w:val="00DD35E7"/>
    <w:rsid w:val="00DE405A"/>
    <w:rsid w:val="00DE4129"/>
    <w:rsid w:val="00E05186"/>
    <w:rsid w:val="00E11793"/>
    <w:rsid w:val="00E52E43"/>
    <w:rsid w:val="00E559AF"/>
    <w:rsid w:val="00EC39A1"/>
    <w:rsid w:val="00EF2BE0"/>
    <w:rsid w:val="00F115C3"/>
    <w:rsid w:val="00F26070"/>
    <w:rsid w:val="00F42DDB"/>
    <w:rsid w:val="00FB6539"/>
    <w:rsid w:val="00FC194E"/>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4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58F8"/>
    <w:pPr>
      <w:tabs>
        <w:tab w:val="center" w:pos="4680"/>
        <w:tab w:val="right" w:pos="9360"/>
      </w:tabs>
    </w:pPr>
  </w:style>
  <w:style w:type="character" w:customStyle="1" w:styleId="FooterChar">
    <w:name w:val="Footer Char"/>
    <w:basedOn w:val="DefaultParagraphFont"/>
    <w:link w:val="Footer"/>
    <w:uiPriority w:val="99"/>
    <w:rsid w:val="00B058F8"/>
  </w:style>
  <w:style w:type="character" w:styleId="PageNumber">
    <w:name w:val="page number"/>
    <w:basedOn w:val="DefaultParagraphFont"/>
    <w:uiPriority w:val="99"/>
    <w:semiHidden/>
    <w:unhideWhenUsed/>
    <w:rsid w:val="00B0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2565">
      <w:bodyDiv w:val="1"/>
      <w:marLeft w:val="0"/>
      <w:marRight w:val="0"/>
      <w:marTop w:val="0"/>
      <w:marBottom w:val="0"/>
      <w:divBdr>
        <w:top w:val="none" w:sz="0" w:space="0" w:color="auto"/>
        <w:left w:val="none" w:sz="0" w:space="0" w:color="auto"/>
        <w:bottom w:val="none" w:sz="0" w:space="0" w:color="auto"/>
        <w:right w:val="none" w:sz="0" w:space="0" w:color="auto"/>
      </w:divBdr>
    </w:div>
    <w:div w:id="1784224979">
      <w:bodyDiv w:val="1"/>
      <w:marLeft w:val="0"/>
      <w:marRight w:val="0"/>
      <w:marTop w:val="0"/>
      <w:marBottom w:val="0"/>
      <w:divBdr>
        <w:top w:val="none" w:sz="0" w:space="0" w:color="auto"/>
        <w:left w:val="none" w:sz="0" w:space="0" w:color="auto"/>
        <w:bottom w:val="none" w:sz="0" w:space="0" w:color="auto"/>
        <w:right w:val="none" w:sz="0" w:space="0" w:color="auto"/>
      </w:divBdr>
      <w:divsChild>
        <w:div w:id="1925725112">
          <w:marLeft w:val="0"/>
          <w:marRight w:val="0"/>
          <w:marTop w:val="0"/>
          <w:marBottom w:val="0"/>
          <w:divBdr>
            <w:top w:val="none" w:sz="0" w:space="0" w:color="auto"/>
            <w:left w:val="none" w:sz="0" w:space="0" w:color="auto"/>
            <w:bottom w:val="none" w:sz="0" w:space="0" w:color="auto"/>
            <w:right w:val="none" w:sz="0" w:space="0" w:color="auto"/>
          </w:divBdr>
        </w:div>
        <w:div w:id="5646125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Fitzpatrick</cp:lastModifiedBy>
  <cp:revision>2</cp:revision>
  <dcterms:created xsi:type="dcterms:W3CDTF">2017-05-09T20:55:00Z</dcterms:created>
  <dcterms:modified xsi:type="dcterms:W3CDTF">2017-05-09T20:55:00Z</dcterms:modified>
</cp:coreProperties>
</file>